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45" w:rsidRDefault="00FF7445" w:rsidP="00FF74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1E99" w:rsidRDefault="00141E99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от__________№___________</w:t>
      </w: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1CDE" w:rsidRDefault="00041CDE" w:rsidP="00041C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041CDE" w:rsidSect="00041CDE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0F76" w:rsidRPr="0015328A" w:rsidRDefault="00FC0F76" w:rsidP="00041C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41CDE" w:rsidRPr="0015328A" w:rsidRDefault="00041CDE" w:rsidP="00041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9A6A9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Михайловского муниципального района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2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остановка граждан на учёт в качестве нуждающихся в жилых помещениях»</w:t>
      </w:r>
    </w:p>
    <w:p w:rsidR="00FC0F76" w:rsidRPr="0015328A" w:rsidRDefault="00FC0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76" w:rsidRPr="00041CDE" w:rsidRDefault="00FC0F76" w:rsidP="00041CDE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 муниципальной услуги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 на учет в качестве</w:t>
      </w:r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жилых помещениях»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регламент, муниципальная услуга) разработан в целях повышения качества предоставления и доступности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 социального найма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, ведения учета, снятия с учета при предоставлении муниципальной услуги.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малоимущим гражданам, а также иным категориям граждан, имеющим право на получение жилого помещения по договорам социального найма (далее - заявители) в соответствии с федеральным и краевым законодательством.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1.3.1. Местонахождение администрации </w:t>
      </w:r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Михайловского муниципального района: </w:t>
      </w:r>
      <w:proofErr w:type="gramStart"/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Михайловка</w:t>
      </w:r>
      <w:proofErr w:type="gramEnd"/>
      <w:r w:rsidR="00B2274E">
        <w:rPr>
          <w:rFonts w:ascii="Times New Roman" w:hAnsi="Times New Roman" w:cs="Times New Roman"/>
          <w:color w:val="000000" w:themeColor="text1"/>
          <w:sz w:val="28"/>
          <w:szCs w:val="28"/>
        </w:rPr>
        <w:t>, ул. Красноармейская, 16, тел./факс: 8 (42346) 2-31-46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F76" w:rsidRPr="00BE2855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hyperlink r:id="rId9" w:history="1">
        <w:r w:rsidR="00B2274E" w:rsidRPr="00BE28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admartm@mail.primorye.ru</w:t>
        </w:r>
      </w:hyperlink>
      <w:r w:rsidRPr="00BE2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274E" w:rsidRPr="00BE2855" w:rsidRDefault="00B2274E" w:rsidP="00B22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адрес: 692651, Приморский край, Михайловский район, </w:t>
      </w:r>
      <w:proofErr w:type="gramStart"/>
      <w:r w:rsidRPr="00BE28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855">
        <w:rPr>
          <w:rFonts w:ascii="Times New Roman" w:hAnsi="Times New Roman" w:cs="Times New Roman"/>
          <w:sz w:val="28"/>
          <w:szCs w:val="28"/>
        </w:rPr>
        <w:t xml:space="preserve">. Михайловка, ул. Красноармейская, 16, </w:t>
      </w:r>
      <w:proofErr w:type="spellStart"/>
      <w:r w:rsidRPr="00BE28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855">
        <w:rPr>
          <w:rFonts w:ascii="Times New Roman" w:hAnsi="Times New Roman" w:cs="Times New Roman"/>
          <w:sz w:val="28"/>
          <w:szCs w:val="28"/>
        </w:rPr>
        <w:t>. 101.</w:t>
      </w:r>
    </w:p>
    <w:p w:rsidR="00B2274E" w:rsidRPr="00BE2855" w:rsidRDefault="00B2274E" w:rsidP="00B22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B2274E" w:rsidRPr="00BE2855" w:rsidRDefault="00B2274E" w:rsidP="00B22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Специалисты управления жизнеобеспечения: 8 (42346) 2-31-46;</w:t>
      </w:r>
    </w:p>
    <w:p w:rsidR="00B2274E" w:rsidRPr="00BE2855" w:rsidRDefault="00B2274E" w:rsidP="00B22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факс: 8 (42346) 2-47-91.</w:t>
      </w:r>
    </w:p>
    <w:p w:rsidR="00B2274E" w:rsidRPr="00BE2855" w:rsidRDefault="00B2274E" w:rsidP="00B22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BE2855">
        <w:rPr>
          <w:rFonts w:ascii="Times New Roman" w:hAnsi="Times New Roman" w:cs="Times New Roman"/>
          <w:sz w:val="28"/>
          <w:szCs w:val="28"/>
          <w:lang w:val="en-US"/>
        </w:rPr>
        <w:t>mih</w:t>
      </w:r>
      <w:proofErr w:type="spellEnd"/>
      <w:r w:rsidRPr="00BE285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E2855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BE2855">
        <w:rPr>
          <w:rFonts w:ascii="Times New Roman" w:hAnsi="Times New Roman" w:cs="Times New Roman"/>
          <w:sz w:val="28"/>
          <w:szCs w:val="28"/>
        </w:rPr>
        <w:t>@mail.ru.</w:t>
      </w:r>
    </w:p>
    <w:p w:rsidR="00B2274E" w:rsidRPr="00BE2855" w:rsidRDefault="00B2274E" w:rsidP="00B227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Официальный сайт администрации Михайловского муниципального района - www@mikhprim.ru</w:t>
      </w:r>
      <w:r w:rsidR="00F83ED7">
        <w:rPr>
          <w:rFonts w:ascii="Times New Roman" w:hAnsi="Times New Roman" w:cs="Times New Roman"/>
          <w:sz w:val="28"/>
          <w:szCs w:val="28"/>
        </w:rPr>
        <w:t>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Личный прием граждан по вопросам предоставления муниципальной услуги проводится начальником и специалистами отдела </w:t>
      </w:r>
      <w:r w:rsidR="00BE2855">
        <w:rPr>
          <w:rFonts w:ascii="Times New Roman" w:hAnsi="Times New Roman" w:cs="Times New Roman"/>
          <w:color w:val="000000" w:themeColor="text1"/>
          <w:sz w:val="28"/>
          <w:szCs w:val="28"/>
        </w:rPr>
        <w:t>по работе с жилищным фондом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855" w:rsidRPr="00BE2855" w:rsidRDefault="00BE2855" w:rsidP="00BE28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адрес: 692651, Приморский край, Михайловский район, </w:t>
      </w:r>
      <w:proofErr w:type="gramStart"/>
      <w:r w:rsidRPr="00BE28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855">
        <w:rPr>
          <w:rFonts w:ascii="Times New Roman" w:hAnsi="Times New Roman" w:cs="Times New Roman"/>
          <w:sz w:val="28"/>
          <w:szCs w:val="28"/>
        </w:rPr>
        <w:t xml:space="preserve">. Михайловка, ул. Красноармейская, 16, </w:t>
      </w:r>
      <w:proofErr w:type="spellStart"/>
      <w:r w:rsidRPr="00BE28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855">
        <w:rPr>
          <w:rFonts w:ascii="Times New Roman" w:hAnsi="Times New Roman" w:cs="Times New Roman"/>
          <w:sz w:val="28"/>
          <w:szCs w:val="28"/>
        </w:rPr>
        <w:t>. 101.</w:t>
      </w:r>
    </w:p>
    <w:p w:rsidR="00FC0F76" w:rsidRPr="00BE2855" w:rsidRDefault="00BE2855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855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справок: 8 (42346) 2-31-4</w:t>
      </w:r>
      <w:r w:rsidR="00FC0F76" w:rsidRPr="00BE2855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</w:p>
    <w:p w:rsidR="00BE2855" w:rsidRPr="00BE2855" w:rsidRDefault="00BE2855" w:rsidP="00BE2855">
      <w:pPr>
        <w:pStyle w:val="ConsPlusNormal"/>
        <w:tabs>
          <w:tab w:val="left" w:pos="64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Адрес в сети Интернет:</w:t>
      </w:r>
      <w:r w:rsidRPr="00BE2855">
        <w:rPr>
          <w:sz w:val="28"/>
          <w:szCs w:val="28"/>
        </w:rPr>
        <w:t xml:space="preserve"> </w:t>
      </w:r>
      <w:r w:rsidRPr="00BE2855">
        <w:rPr>
          <w:rFonts w:ascii="Times New Roman" w:hAnsi="Times New Roman" w:cs="Times New Roman"/>
          <w:sz w:val="28"/>
          <w:szCs w:val="28"/>
        </w:rPr>
        <w:t>www@mikhprim.ru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2855" w:rsidRPr="00BE2855" w:rsidRDefault="00BE2855" w:rsidP="00BE28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Адрес электронной почты: mih_gkh@mail.primorye.ru.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 специалистами отдела по предоставлению муниципальной услуги:</w:t>
      </w:r>
    </w:p>
    <w:p w:rsidR="00F83ED7" w:rsidRPr="00BE2855" w:rsidRDefault="00F83ED7" w:rsidP="00F8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F83ED7" w:rsidRPr="00BE2855" w:rsidRDefault="00F83ED7" w:rsidP="00F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4"/>
        <w:gridCol w:w="4920"/>
      </w:tblGrid>
      <w:tr w:rsidR="00F83ED7" w:rsidRPr="00BE2855" w:rsidTr="00F83ED7">
        <w:tc>
          <w:tcPr>
            <w:tcW w:w="4934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4920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Часы приёма</w:t>
            </w:r>
          </w:p>
        </w:tc>
      </w:tr>
      <w:tr w:rsidR="00F83ED7" w:rsidRPr="00BE2855" w:rsidTr="00F83ED7">
        <w:tc>
          <w:tcPr>
            <w:tcW w:w="4934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0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08:00-16:15</w:t>
            </w:r>
          </w:p>
        </w:tc>
      </w:tr>
      <w:tr w:rsidR="00F83ED7" w:rsidRPr="00BE2855" w:rsidTr="00F83ED7">
        <w:tc>
          <w:tcPr>
            <w:tcW w:w="4934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20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08:00-16:15</w:t>
            </w:r>
          </w:p>
        </w:tc>
      </w:tr>
      <w:tr w:rsidR="00F83ED7" w:rsidRPr="00BE2855" w:rsidTr="00F83ED7">
        <w:tc>
          <w:tcPr>
            <w:tcW w:w="4934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20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08:00-16:15</w:t>
            </w:r>
          </w:p>
        </w:tc>
      </w:tr>
      <w:tr w:rsidR="00F83ED7" w:rsidRPr="00BE2855" w:rsidTr="00F83ED7">
        <w:tc>
          <w:tcPr>
            <w:tcW w:w="4934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20" w:type="dxa"/>
          </w:tcPr>
          <w:p w:rsidR="00F83ED7" w:rsidRPr="00BE2855" w:rsidRDefault="00F83ED7" w:rsidP="003201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55">
              <w:rPr>
                <w:rFonts w:ascii="Times New Roman" w:hAnsi="Times New Roman" w:cs="Times New Roman"/>
                <w:sz w:val="28"/>
                <w:szCs w:val="28"/>
              </w:rPr>
              <w:t>08:00-16:15</w:t>
            </w:r>
          </w:p>
        </w:tc>
      </w:tr>
    </w:tbl>
    <w:p w:rsidR="00F83ED7" w:rsidRPr="00BE2855" w:rsidRDefault="00F83ED7" w:rsidP="00F83ED7">
      <w:pPr>
        <w:pStyle w:val="ConsPlusNonforma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E2855">
        <w:rPr>
          <w:rFonts w:ascii="Times New Roman" w:hAnsi="Times New Roman" w:cs="Times New Roman"/>
          <w:sz w:val="28"/>
          <w:szCs w:val="28"/>
        </w:rPr>
        <w:t>Не приёмные дни: пятница.</w:t>
      </w:r>
    </w:p>
    <w:p w:rsidR="00F83ED7" w:rsidRPr="00BE2855" w:rsidRDefault="00F83ED7" w:rsidP="00F83ED7">
      <w:pPr>
        <w:pStyle w:val="ConsPlusNonformat"/>
        <w:spacing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285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C0F76" w:rsidRPr="00F83ED7" w:rsidRDefault="00FC0F76" w:rsidP="00F83E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здании администрации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Михайловского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информационных стендах, в средствах массовой информации, а также с использованием телефонной и почтовой связи, электронной почты, посредством размещения информации о муниципальной услуге в сети Интернет на официальном сайте </w:t>
      </w:r>
      <w:r w:rsidR="00F83ED7" w:rsidRPr="00BE2855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района </w:t>
      </w:r>
      <w:r w:rsidR="00F83ED7" w:rsidRPr="006A2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="00F83ED7" w:rsidRPr="006A2F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www@mikhprim.ru</w:t>
        </w:r>
      </w:hyperlink>
      <w:r w:rsidR="00F83ED7">
        <w:rPr>
          <w:rFonts w:ascii="Times New Roman" w:hAnsi="Times New Roman" w:cs="Times New Roman"/>
          <w:sz w:val="28"/>
          <w:szCs w:val="28"/>
        </w:rPr>
        <w:t xml:space="preserve">, 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региональной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уг (функций) Приморского края»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6" w:rsidRPr="00041CDE" w:rsidRDefault="00FC0F76" w:rsidP="00041CDE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2.1. Наим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енование муниципальной услуги: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 на учет в качестве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жилых помещениях»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Органом, организующим предоставление муниципальной услуги, является отдел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по работе с жилфондом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отдел).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FC0F76" w:rsidRPr="00041CDE" w:rsidRDefault="00F83ED7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 на учет в 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жилых помещениях;</w:t>
      </w:r>
    </w:p>
    <w:p w:rsidR="00FC0F76" w:rsidRPr="00041CDE" w:rsidRDefault="00F83ED7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отказ в постановке граждан на учет в качестве нуждающихся в жилом помещении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предоставления муниципальной услуги составляет не более тридцати дней.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FC0F76" w:rsidRPr="00041CDE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C0F76"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</w:t>
      </w:r>
      <w:hyperlink r:id="rId12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13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Федеральный </w:t>
      </w:r>
      <w:hyperlink r:id="rId14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21.12.1996 № 159-ФЗ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ез попечения родителей»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5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№ 199-ФЗ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чения муниципальных образований»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6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н Российской Федерации»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7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ерации»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8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FC0F76"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28.01.2006 № 47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носу или реконструкции»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C0F76"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16.06.2006 № 378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ивание граждан в одной квартире»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FC0F76"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от 11.11.2005 № 297-КЗ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</w:t>
      </w:r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5F44" w:rsidRPr="00155F44" w:rsidRDefault="00155F44" w:rsidP="00155F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22" w:history="1">
        <w:r w:rsidRPr="00155F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55F4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155F44" w:rsidRPr="00155F44" w:rsidRDefault="00155F44" w:rsidP="00155F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155F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55F4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C0F76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FC0F76"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83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5F15B3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FC0F76" w:rsidRPr="005F15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FC0F76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F83ED7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кого муниципального района от 26.03.2015 № 623</w:t>
      </w:r>
      <w:r w:rsidR="00F83ED7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0F76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б организации обеспечения</w:t>
      </w:r>
      <w:r w:rsidR="00FC0F76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в 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Михайловском муниципальном районе</w:t>
      </w:r>
      <w:r w:rsidR="00FC0F76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нуждающихся в 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помещениях</w:t>
      </w:r>
      <w:r w:rsidR="00FC0F76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малоимущих граждан»</w:t>
      </w:r>
      <w:r w:rsidR="00FC0F76" w:rsidRPr="005F15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01396C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FC0F76"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2A180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 от 26.03.2015 № 625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нормы предоставления и учетной нормы пл</w:t>
      </w:r>
      <w:r w:rsidR="002A180D">
        <w:rPr>
          <w:rFonts w:ascii="Times New Roman" w:hAnsi="Times New Roman" w:cs="Times New Roman"/>
          <w:color w:val="000000" w:themeColor="text1"/>
          <w:sz w:val="28"/>
          <w:szCs w:val="28"/>
        </w:rPr>
        <w:t>ощади жилого помещения»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2A180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 №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80D">
        <w:rPr>
          <w:rFonts w:ascii="Times New Roman" w:hAnsi="Times New Roman" w:cs="Times New Roman"/>
          <w:color w:val="000000" w:themeColor="text1"/>
          <w:sz w:val="28"/>
          <w:szCs w:val="28"/>
        </w:rPr>
        <w:t>316-па от 08.04.2015 г. «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жилищным вопросам администрации </w:t>
      </w:r>
      <w:r w:rsidR="002A180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района».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2"/>
      <w:bookmarkEnd w:id="2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на учет в качестве нуждающегося в жилом помещении по договору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найма, заявитель подает в администрацию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з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аявление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подписанное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 проживающими совместно с заявителем совершеннолетними членами семьи, в том числе, временно отсутствующими.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заявителем предъявляется паспорт гражданина Российской Федерации либо иной документ, удостоверяющий личность, а также паспорта членов его семьи или документы, заменяющие паспорт гражданина Российской Федерации.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2.6.1. Документы, предоставляемые заявителем самостоятельно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Заявители, за исключением заявителей, указанных в </w:t>
      </w:r>
      <w:hyperlink w:anchor="P108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2.6.2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6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2.6.3 пункта 2.6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самостоятельно прилагают к заявлению: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документы, подтверждающие состав семьи (справка из органов, осуществляющих регистрационный учет граждан по месту жительства или по 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судебное решение о предоставлении жилого помещения);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в) выписку из технического паспорта, составленного организацией, осуществляющей техническую инвентаризацию объектов жилищного фонда, с поэтажным планом (при наличии) и экспликацией, в случае регистрации заявителя и членов его семьи по разным адресам вышеперечисленные документы предоставляются с места их регистрации;</w:t>
      </w:r>
    </w:p>
    <w:p w:rsidR="00FC0F76" w:rsidRPr="00041CDE" w:rsidRDefault="006A2F6F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справки ФГУП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Ростехи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нвентаризация - Федеральное БТИ»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Федеральной службы государственной регистрации, кадастра и картографии по Приморскому краю об отсутствии (наличии) прав на объекты недвижимого имущества по месту постоянного жительства заявителя и членов его семьи;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действующим законодательством Российской Федерации;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е) при наличии инвалидности - документы, подтверждающие право на дополнительную общую площадь.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иногородним заявителем, приехавшим в 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Михайловский муниципальный район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, дополнительно к указанному перечню прилагаются: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домовой (поквартирной) книги либо </w:t>
      </w:r>
      <w:r w:rsidR="005F15B3">
        <w:rPr>
          <w:rFonts w:ascii="Times New Roman" w:hAnsi="Times New Roman" w:cs="Times New Roman"/>
          <w:color w:val="000000" w:themeColor="text1"/>
          <w:sz w:val="28"/>
          <w:szCs w:val="28"/>
        </w:rPr>
        <w:t>поквартирной карточки по форме №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по прежнему месту жительства;</w:t>
      </w:r>
    </w:p>
    <w:p w:rsidR="00FC0F76" w:rsidRPr="00041CDE" w:rsidRDefault="005F15B3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справки ФГУП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Ростехи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нвентаризация - Федеральное БТИ»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Федеральной службы государственной регистрации, кадастра и картографии об отсутствии (наличии) прав на объекты недвижимого имущества по месту постоянного жительства заявителя и членов его семьи (предоставляются с прежнего места их регистрации).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08"/>
      <w:bookmarkEnd w:id="3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2.6.2. Заявители из числа детей - сирот, детей, оставшихся без попечения родителей, а также лиц из их числа, детей, находящихся под опекой (попечительством), прилагают к заявлению: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а) свидетельство о рождении;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б) паспорт (при его наличии);</w:t>
      </w:r>
    </w:p>
    <w:p w:rsidR="00FC0F76" w:rsidRPr="00041CDE" w:rsidRDefault="005F15B3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справки ФГУП «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Ростехи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нвентаризация - Федеральное БТИ»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Федеральной службы государственной регистрации, кадастра и картографии по Приморскому краю о наличии (отсутствии) у заявителя недвижимого имущества на праве собственности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Михайловском муниципальном районе</w:t>
      </w:r>
      <w:r w:rsidR="00FC0F76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документы, подтверждающие статус детей-сирот, детей, оставшихся без попечения родителей, а также лиц из числа детей-сирот и детей, оставшихся без попечения родителей (свидетельства о смерти единственного или обоих родителей, решения (решений) суда об объявлении единственного или обоих родителей умершими,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обоих родителей недееспособными или ограниченно дееспособными, о признании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единственного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обоих родителей безвестно отсутствующими);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д) акт органа опеки и попечительства о назначении ребенку опекуна (попечителя), договор о приемной семье (для лиц, находящихся или находившихся под опекой (попечительством), в приемных семьях);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е) справку из учреждения, воспитанником которого является либо являлся заявитель, о его пребывании в данном учреждении;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ж) справку органов опеки и попечительства об имеющейся у них информации о наличии (отсутствии) у заявителя права пользования жилым помещением по договору социального найма, о регистрации заявителя по месту жительства.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6"/>
      <w:bookmarkEnd w:id="4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2.6.3. Заявители из числа граждан, выехавших из районов Крайнего Севера и приравненных к ним местностей, прилагают к заявлению: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документы, подтверждающие состав семьи (справка из органов, осуществляющих регистрационный учет граждан по месту жительства или по 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в) выписку из технического паспорта, составленного организацией, осуществляющей техническую инвентаризацию объектов жилищного фонда, с поэтажным планом (при наличии) и экспликацией;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г) копию трудовой книжки;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справку с места выезда заявителей о </w:t>
      </w:r>
      <w:proofErr w:type="spellStart"/>
      <w:r w:rsidR="0024267E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непред</w:t>
      </w:r>
      <w:r w:rsidR="002426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267E"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</w:t>
      </w:r>
      <w:proofErr w:type="spell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социальной выплаты как выезжающим из районов Крайнего Севера и приравненных к ним местностей;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е) справку об инвалидности (при наличии инвалидности);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ж) документы, подтверждающие факт прибытия в районы Крайнего Севера или приравненные к ним местности до 01.01.1992;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з) справку о том, что район выезда относится к районам Крайнего Севера и приравненным к ним местностям;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и) справку о сдаче жилого помещения органам местного самоуправления или копия договора купли-продажи жилого помещения, расположенного в районах Крайнего Севера или приравненных к ним местностях;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к) справку о стаже работы в районах Крайнего Севера или приравненных к ним местностях в календарном исчислении.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2.6.4. Документы, подлежащие предоставлению в рамках межведомственного информационного взаимодействия: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28"/>
      <w:bookmarkEnd w:id="5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выписка из домовой (поквартирной) книги либо </w:t>
      </w:r>
      <w:r w:rsidR="0024267E">
        <w:rPr>
          <w:rFonts w:ascii="Times New Roman" w:hAnsi="Times New Roman" w:cs="Times New Roman"/>
          <w:color w:val="000000" w:themeColor="text1"/>
          <w:sz w:val="28"/>
          <w:szCs w:val="28"/>
        </w:rPr>
        <w:t>поквартирной карточки по форме №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29"/>
      <w:bookmarkEnd w:id="6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б) выписка из финансового лицевого счета на оплату жилого помещения и коммунальных услуг;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30"/>
      <w:bookmarkEnd w:id="7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выписка из Единого государственного реестра прав на недвижимое 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28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а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hyperlink w:anchor="P129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hyperlink w:anchor="P130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предоставляются заявителем самостоятельно, если указанные документы или содержащаяся в них информация отсутствуют в органах и (или) организациях, участвующих в предоставлении государственных (муниципальных) услуг.</w:t>
      </w:r>
      <w:proofErr w:type="gramEnd"/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документы заявитель вправе предоставить по собственной инициативе.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34"/>
      <w:bookmarkEnd w:id="8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предоставлении в муниципальной услуги</w:t>
      </w:r>
      <w:proofErr w:type="gramEnd"/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может быть отказано в случае, если не предоставлены все необходимые документы в соответствии с </w:t>
      </w:r>
      <w:hyperlink w:anchor="P92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2.9. Муниципальная услуга предоставляется на безвозмездной основе.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30 минут.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2.11. Срок регистрации заявления о предоставлении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подлежат обязательной регистрации в день их поступления в администрацию </w:t>
      </w:r>
      <w:r w:rsidR="0024267E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42"/>
      <w:bookmarkEnd w:id="9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Требования к размещению и оформлению визуальной, текстовой и 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мультимедийной информации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отдела размещается следующая информация: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местонахождении администрации, отдела, контактные телефоны (факсы), адрес электронной почты и официального сайта </w:t>
      </w:r>
      <w:r w:rsidR="0024267E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, график работы;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извлечения из законодательных и иных нормативных правовых, правовых актов, содержащие нормы, регулирующие деятельность по предоставлению муниципальной услуги;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оснований для отказа в предоставлении муниципальной услуги.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ожидания приема заявителям отводится специальное место, оборудованное стульями, стойками для возможности оформления документов, а также оборудованное информационными стендами в соответствии с </w:t>
      </w:r>
      <w:hyperlink w:anchor="P142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2.12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2.14. Показатели доступности и качества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2.14.1. Показателем доступности муниципальной услуги является возможность ее получения путем письменного или личного обращения.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2.14.2. 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2.14.3. Возможно предоставление муниципальной услуги в электронной форме в соответствии с действующим законодательством.</w:t>
      </w:r>
    </w:p>
    <w:p w:rsidR="00FC0F76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67E" w:rsidRPr="00041CDE" w:rsidRDefault="0024267E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6" w:rsidRPr="0024267E" w:rsidRDefault="00FC0F76" w:rsidP="002426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Состав, последовательность и сроки</w:t>
      </w:r>
    </w:p>
    <w:p w:rsidR="00FC0F76" w:rsidRPr="0024267E" w:rsidRDefault="00FC0F76" w:rsidP="002426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административных процедур, требования к порядку</w:t>
      </w:r>
    </w:p>
    <w:p w:rsidR="00FC0F76" w:rsidRPr="0024267E" w:rsidRDefault="00FC0F76" w:rsidP="002426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E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FC0F76" w:rsidRPr="00041CDE" w:rsidRDefault="00FC0F76" w:rsidP="002426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3.1. Состав административных процедур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услуги включает в себя следующие административные процедуры: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первичный прием заявления с необходимыми документами;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и оформление решения о постановке на учет или отказе в постановке на учет;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постановления о постановке на учет либо об отказе в постановке на учет;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 направление заявителю уведомления о постановке на учет или об отказе в постановке на учет;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учетного дела при принятии на учет.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3.2. Последовательность и сроки исполнения административных процедур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Основанием для начала административной процедуры является подача заявления с необходимыми документами в администрацию </w:t>
      </w:r>
      <w:r w:rsidR="0024267E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гражданина регистрируется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предоставляемых по договору социального найма.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Гражданину, подавшему заявление о принятии на учет в качестве нуждающегося в жилом помещении, выдается расписка в получении документов с указанием их перечня и даты получения администрацией </w:t>
      </w:r>
      <w:r w:rsidR="00186DF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Принятие решения о принятии или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принятии на учет гражданина в качестве нуждающегося в жилом помещении</w:t>
      </w:r>
      <w:proofErr w:type="gramEnd"/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заявления с необходимыми документами специалист отдела в течение трех дней направляет документы в комиссию по жилищным вопросам при администрации </w:t>
      </w:r>
      <w:r w:rsidR="00186DF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Комиссия).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принятии на учет или об отказе в принятии на учет принимается Комиссией по результатам рассмотрения заявления о принятии на учет и иных документов.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После принятия Комиссией решения специалистом отдела осуществляется подготовка проекта решения о постановке на учет гражданина в качестве нуждающегося в жилом помещении либо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постановке на учет гражданина в качестве нуждающегося в жилом помещении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постановления администрации </w:t>
      </w:r>
      <w:r w:rsidR="00186DF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протокола заседания Комиссии.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3.2.4. Решение о принятии гражданина на учет в качестве нуждающегося в жилом помещении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гражданина на учет в качестве нуждающегося в жилом помещении готовится специалистом отдела и отправляется заявителю по почте или выдается лично не позднее, чем через три рабочих дня со дня подписания постановления администрации об утверждении протокола заседания Комиссии вместе с заверенной копией данного постановления.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Решение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gramStart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принятии на учет в качестве нуждающегося в жилом помещении</w:t>
      </w:r>
      <w:proofErr w:type="gramEnd"/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заверенной копии постановления направляется заявителю по почте или выдается лично не позднее, чем через три дня со дня подписания постановления администрации.</w:t>
      </w:r>
    </w:p>
    <w:p w:rsidR="00FC0F76" w:rsidRPr="00041CDE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случае выявления специалистом отдела оснований, предусмотренных </w:t>
      </w:r>
      <w:hyperlink w:anchor="P134" w:history="1">
        <w:r w:rsidRPr="00041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подготавливается мотивированный отказ в предоставлении муниципальной услуги.</w:t>
      </w:r>
    </w:p>
    <w:p w:rsidR="00FC0F76" w:rsidRDefault="00FC0F76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оформляется в письменной форме, подписывается начальником отдела и выдается или направляется заявителю почтовой связью, электронной почтой в течение семи дней с момента поступления заявления в администрацию </w:t>
      </w:r>
      <w:r w:rsidR="00186DF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Pr="00041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2F6F" w:rsidRDefault="006A2F6F" w:rsidP="00186DFD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86DFD" w:rsidRPr="00186DFD" w:rsidRDefault="006A2F6F" w:rsidP="00186DFD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6DFD" w:rsidRPr="00186D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формы контроля над предоставлением муниципальной услуги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4.1. Контроль над обеспечением предоставления муниципальной услуги осуществляется начальником управления жизнеобеспечения администрации, курирующим данное направление.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специалистом положений Административного регламента.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По результатам проверок, начальник отдела жизнеобеспечения дает указания по устранению выявленных нарушений и контролирует их исполнение.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4.2. Контроль над полнотой и качеством предоставления муниципальной услуги включает в себя: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 проведение проверок;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специалистов администрации района.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4.3. Специалист администрации района, уполномоченный на осуществление действий по предоставлению муниципальной услуги, в соответствии с должностной инструкцией, несет персональную ответственность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>: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 полноту и грамотность проведенного консультирования заявителей;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 соблюдение сроков, порядка предоставления муниципальной услуги, подготовку отказа в предоставлении муниципальной услуги;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порядок выдачи документов.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4.4. Ответственность специалиста закрепляется его должностной </w:t>
      </w:r>
      <w:r w:rsidRPr="00186DFD">
        <w:rPr>
          <w:rFonts w:ascii="Times New Roman" w:hAnsi="Times New Roman" w:cs="Times New Roman"/>
          <w:sz w:val="28"/>
          <w:szCs w:val="28"/>
        </w:rPr>
        <w:lastRenderedPageBreak/>
        <w:t>инструкцией.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4.5. Специалист администрации, виновный в неисполнении или ненадлежащем исполнении требований настоящего Административного регламента, привлекается к дисциплинарной ответственности, а также несёт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186DFD" w:rsidRPr="00186DFD" w:rsidRDefault="00186DFD" w:rsidP="00186D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6DFD" w:rsidRPr="00186DFD" w:rsidRDefault="00186DFD" w:rsidP="006A2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5. Д</w:t>
      </w:r>
      <w:r w:rsidR="006A2F6F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их должностных лиц</w:t>
      </w:r>
    </w:p>
    <w:p w:rsidR="00186DFD" w:rsidRPr="00186DFD" w:rsidRDefault="00186DFD" w:rsidP="00186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и решения комиссии по жилищным вопросам,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нарушения срока предоставления муниципальной услуги;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предусмотрен-ной нормативными правовыми актами Российской Федерации, нормативными правовыми актами Приморского края;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 xml:space="preserve"> специалистом отдела </w:t>
      </w:r>
      <w:r w:rsidRPr="00186DFD">
        <w:rPr>
          <w:rFonts w:ascii="Times New Roman" w:hAnsi="Times New Roman" w:cs="Times New Roman"/>
          <w:sz w:val="28"/>
          <w:szCs w:val="28"/>
        </w:rPr>
        <w:lastRenderedPageBreak/>
        <w:t>жизнеобеспечения администрации Михайловского муниципального района, в исправлении допущенных опечаток и ошибок в выданных в результате предоставления муниципальной услуги документах.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жалоба заявителя, которая может быть подана: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- непосредственно главе администрации Михайловского муниципального района в письменной форме на бумажном носителе, по почте по адресу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>. Михайловка, ул. Красноармейская, 16, либо принята на личном приеме заяви-теля.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Личный прием проводится по адресу: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>, ул. Красноармейская, 16; часы приема: с 8.00 до 16.00.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- в электронной форме, в том числе на официальный сайт администрации Михайловского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по электронной почте (priemnaya@mikhprim.ru).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1)  наименование отдела, предоставляющего муниципальную услугу либо должностного лица, решения и действия (бездействие) которых обжалуются;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F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либо должностного лица;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Жалоба заявителя подлежит регистрации в течение 2 дней со дня </w:t>
      </w:r>
      <w:r w:rsidRPr="00186DFD">
        <w:rPr>
          <w:rFonts w:ascii="Times New Roman" w:hAnsi="Times New Roman" w:cs="Times New Roman"/>
          <w:sz w:val="28"/>
          <w:szCs w:val="28"/>
        </w:rPr>
        <w:lastRenderedPageBreak/>
        <w:t>поступления, в день поступления в управление жизнеобеспечения.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Жалоба, подлежит рассмотрению начальником управления жизнеобеспечения в течение пятнадцати рабочих дней со дня ее регистрации, а в случае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об-жалования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 xml:space="preserve">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По результатам рассмотрения жалобы начальник управления жизнеобеспечения принимает одно из следующих решений: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F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  <w:proofErr w:type="gramEnd"/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 xml:space="preserve"> или преступления, глава администрации района незамедлительно направляет имеющиеся материалы в орган прокуратуры.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FD">
        <w:rPr>
          <w:rFonts w:ascii="Times New Roman" w:hAnsi="Times New Roman" w:cs="Times New Roman"/>
          <w:sz w:val="28"/>
          <w:szCs w:val="28"/>
        </w:rPr>
        <w:t>Решение, принятого главой администрации района по результатам рас-смотрения жалобы на решения и действия (бездействие) администрации, специалистов администрации, могут быть обжалованы заявителем в органы прокуратуры</w:t>
      </w:r>
      <w:proofErr w:type="gramStart"/>
      <w:r w:rsidRPr="00186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DFD">
        <w:rPr>
          <w:rFonts w:ascii="Times New Roman" w:hAnsi="Times New Roman" w:cs="Times New Roman"/>
          <w:sz w:val="28"/>
          <w:szCs w:val="28"/>
        </w:rPr>
        <w:t>либо в судебном порядке.</w:t>
      </w: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FD" w:rsidRPr="00186DFD" w:rsidRDefault="00186DFD" w:rsidP="00041CD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6DFD" w:rsidRPr="00186DFD" w:rsidSect="006A2F6F">
      <w:type w:val="continuous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6C" w:rsidRDefault="0001396C" w:rsidP="006A2F6F">
      <w:pPr>
        <w:spacing w:after="0" w:line="240" w:lineRule="auto"/>
      </w:pPr>
      <w:r>
        <w:separator/>
      </w:r>
    </w:p>
  </w:endnote>
  <w:endnote w:type="continuationSeparator" w:id="0">
    <w:p w:rsidR="0001396C" w:rsidRDefault="0001396C" w:rsidP="006A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6C" w:rsidRDefault="0001396C" w:rsidP="006A2F6F">
      <w:pPr>
        <w:spacing w:after="0" w:line="240" w:lineRule="auto"/>
      </w:pPr>
      <w:r>
        <w:separator/>
      </w:r>
    </w:p>
  </w:footnote>
  <w:footnote w:type="continuationSeparator" w:id="0">
    <w:p w:rsidR="0001396C" w:rsidRDefault="0001396C" w:rsidP="006A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79951"/>
      <w:docPartObj>
        <w:docPartGallery w:val="Page Numbers (Top of Page)"/>
        <w:docPartUnique/>
      </w:docPartObj>
    </w:sdtPr>
    <w:sdtContent>
      <w:p w:rsidR="00141E99" w:rsidRDefault="00141E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2F6F" w:rsidRDefault="006A2F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76"/>
    <w:rsid w:val="0001396C"/>
    <w:rsid w:val="00041CDE"/>
    <w:rsid w:val="00141E99"/>
    <w:rsid w:val="0015328A"/>
    <w:rsid w:val="00155F44"/>
    <w:rsid w:val="00186DFD"/>
    <w:rsid w:val="0024267E"/>
    <w:rsid w:val="002A180D"/>
    <w:rsid w:val="002B1094"/>
    <w:rsid w:val="005F15B3"/>
    <w:rsid w:val="006A2F6F"/>
    <w:rsid w:val="0076286E"/>
    <w:rsid w:val="00801AC2"/>
    <w:rsid w:val="00904DD3"/>
    <w:rsid w:val="00B2274E"/>
    <w:rsid w:val="00BE2855"/>
    <w:rsid w:val="00F83ED7"/>
    <w:rsid w:val="00FC0F76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2274E"/>
    <w:rPr>
      <w:color w:val="0000FF" w:themeColor="hyperlink"/>
      <w:u w:val="single"/>
    </w:rPr>
  </w:style>
  <w:style w:type="paragraph" w:customStyle="1" w:styleId="ConsPlusNonformat">
    <w:name w:val="ConsPlusNonformat"/>
    <w:rsid w:val="00B2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2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6A2F6F"/>
  </w:style>
  <w:style w:type="paragraph" w:styleId="a6">
    <w:name w:val="header"/>
    <w:basedOn w:val="a"/>
    <w:link w:val="a7"/>
    <w:uiPriority w:val="99"/>
    <w:unhideWhenUsed/>
    <w:rsid w:val="006A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F6F"/>
  </w:style>
  <w:style w:type="paragraph" w:styleId="a8">
    <w:name w:val="footer"/>
    <w:basedOn w:val="a"/>
    <w:link w:val="a9"/>
    <w:uiPriority w:val="99"/>
    <w:unhideWhenUsed/>
    <w:rsid w:val="006A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F6F"/>
  </w:style>
  <w:style w:type="paragraph" w:styleId="aa">
    <w:name w:val="Balloon Text"/>
    <w:basedOn w:val="a"/>
    <w:link w:val="ab"/>
    <w:uiPriority w:val="99"/>
    <w:semiHidden/>
    <w:unhideWhenUsed/>
    <w:rsid w:val="0014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2274E"/>
    <w:rPr>
      <w:color w:val="0000FF" w:themeColor="hyperlink"/>
      <w:u w:val="single"/>
    </w:rPr>
  </w:style>
  <w:style w:type="paragraph" w:customStyle="1" w:styleId="ConsPlusNonformat">
    <w:name w:val="ConsPlusNonformat"/>
    <w:rsid w:val="00B22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2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6A2F6F"/>
  </w:style>
  <w:style w:type="paragraph" w:styleId="a6">
    <w:name w:val="header"/>
    <w:basedOn w:val="a"/>
    <w:link w:val="a7"/>
    <w:uiPriority w:val="99"/>
    <w:unhideWhenUsed/>
    <w:rsid w:val="006A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F6F"/>
  </w:style>
  <w:style w:type="paragraph" w:styleId="a8">
    <w:name w:val="footer"/>
    <w:basedOn w:val="a"/>
    <w:link w:val="a9"/>
    <w:uiPriority w:val="99"/>
    <w:unhideWhenUsed/>
    <w:rsid w:val="006A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F6F"/>
  </w:style>
  <w:style w:type="paragraph" w:styleId="aa">
    <w:name w:val="Balloon Text"/>
    <w:basedOn w:val="a"/>
    <w:link w:val="ab"/>
    <w:uiPriority w:val="99"/>
    <w:semiHidden/>
    <w:unhideWhenUsed/>
    <w:rsid w:val="0014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5E8B95B977686F383316E1BE5EF6EB8F32213429EF391E1E42448B816T9qFE" TargetMode="External"/><Relationship Id="rId18" Type="http://schemas.openxmlformats.org/officeDocument/2006/relationships/hyperlink" Target="consultantplus://offline/ref=95E8B95B977686F383316E1BE5EF6EB8F322134398F791E1E42448B816T9qFE" TargetMode="External"/><Relationship Id="rId26" Type="http://schemas.openxmlformats.org/officeDocument/2006/relationships/hyperlink" Target="consultantplus://offline/ref=95E8B95B977686F383317016F38330B7F2214F4798F49DBFB07B13E5419657C0T9q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E8B95B977686F383317016F38330B7F2214F479EF492B5BC7B13E5419657C0T9q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8B95B977686F383316E1BE5EF6EB8F322134D98F691E1E42448B816T9qFE" TargetMode="External"/><Relationship Id="rId17" Type="http://schemas.openxmlformats.org/officeDocument/2006/relationships/hyperlink" Target="consultantplus://offline/ref=95E8B95B977686F383316E1BE5EF6EB8F322134B9FF591E1E42448B816T9qFE" TargetMode="External"/><Relationship Id="rId25" Type="http://schemas.openxmlformats.org/officeDocument/2006/relationships/hyperlink" Target="consultantplus://offline/ref=95E8B95B977686F383317016F38330B7F2214F479DF49AB0BE7B13E5419657C0T9q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8B95B977686F383316E1BE5EF6EB8F32D10489CF291E1E42448B816T9qFE" TargetMode="External"/><Relationship Id="rId20" Type="http://schemas.openxmlformats.org/officeDocument/2006/relationships/hyperlink" Target="consultantplus://offline/ref=95E8B95B977686F383316E1BE5EF6EB8F42A184B9CFDCCEBEC7D44BAT1q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8B95B977686F383316E1BE5EF6EB8F022164F92A0C6E3B57146TBqDE" TargetMode="External"/><Relationship Id="rId24" Type="http://schemas.openxmlformats.org/officeDocument/2006/relationships/hyperlink" Target="consultantplus://offline/ref=95E8B95B977686F383317016F38330B7F2214F4791F49EBFBD7B13E5419657C0T9q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8B95B977686F383316E1BE5EF6EB8F32C124F9CF391E1E42448B816T9qFE" TargetMode="External"/><Relationship Id="rId23" Type="http://schemas.openxmlformats.org/officeDocument/2006/relationships/hyperlink" Target="consultantplus://offline/ref=B12D9E2A5F44FD55BD8FE551CA18D2E33E4212AB29B8EDC36BF8534968y11B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ww@mikhprim.ru" TargetMode="External"/><Relationship Id="rId19" Type="http://schemas.openxmlformats.org/officeDocument/2006/relationships/hyperlink" Target="consultantplus://offline/ref=95E8B95B977686F383316E1BE5EF6EB8F32D164B91F491E1E42448B816T9qF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artm@mail.primorye.ru" TargetMode="External"/><Relationship Id="rId14" Type="http://schemas.openxmlformats.org/officeDocument/2006/relationships/hyperlink" Target="consultantplus://offline/ref=95E8B95B977686F383316E1BE5EF6EB8F32D124998F491E1E42448B816T9qFE" TargetMode="External"/><Relationship Id="rId22" Type="http://schemas.openxmlformats.org/officeDocument/2006/relationships/hyperlink" Target="consultantplus://offline/ref=B12D9E2A5F44FD55BD8FE551CA18D2E33E4215AA2BBAEDC36BF8534968y11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FF42-7EA7-47B7-83F3-33026FE9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2015-12-09T05:47:00Z</cp:lastPrinted>
  <dcterms:created xsi:type="dcterms:W3CDTF">2015-08-24T04:42:00Z</dcterms:created>
  <dcterms:modified xsi:type="dcterms:W3CDTF">2015-12-09T05:47:00Z</dcterms:modified>
</cp:coreProperties>
</file>